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Helvetica Neue" w:cs="Helvetica Neue" w:eastAsia="Helvetica Neue" w:hAnsi="Helvetica Neue"/>
          <w:color w:val="666a73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666a73"/>
          <w:sz w:val="23"/>
          <w:szCs w:val="23"/>
        </w:rPr>
        <w:drawing>
          <wp:inline distB="0" distT="0" distL="0" distR="0">
            <wp:extent cx="3295238" cy="1361905"/>
            <wp:effectExtent b="0" l="0" r="0" t="0"/>
            <wp:docPr descr="OkBIA Logo V2 (1).png" id="3" name="image1.png"/>
            <a:graphic>
              <a:graphicData uri="http://schemas.openxmlformats.org/drawingml/2006/picture">
                <pic:pic>
                  <pic:nvPicPr>
                    <pic:cNvPr descr="OkBIA Logo V2 (1).png" id="0" name="image1.png"/>
                    <pic:cNvPicPr preferRelativeResize="0"/>
                  </pic:nvPicPr>
                  <pic:blipFill>
                    <a:blip r:embed="rId7"/>
                    <a:srcRect b="0" l="60" r="6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1361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Helvetica Neue" w:cs="Helvetica Neue" w:eastAsia="Helvetica Neue" w:hAnsi="Helvetica Neue"/>
          <w:color w:val="666a7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Helvetica Neue" w:cs="Helvetica Neue" w:eastAsia="Helvetica Neue" w:hAnsi="Helvetica Neue"/>
          <w:b w:val="1"/>
          <w:color w:val="666a73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a73"/>
          <w:sz w:val="23"/>
          <w:szCs w:val="23"/>
          <w:rtl w:val="0"/>
        </w:rPr>
        <w:t xml:space="preserve">2019 Q4 Meeting Agenda | December 3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a73"/>
          <w:sz w:val="23"/>
          <w:szCs w:val="23"/>
          <w:vertAlign w:val="superscript"/>
          <w:rtl w:val="0"/>
        </w:rPr>
        <w:t xml:space="preserve">rd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a73"/>
          <w:sz w:val="23"/>
          <w:szCs w:val="23"/>
          <w:rtl w:val="0"/>
        </w:rPr>
        <w:t xml:space="preserve">, 2019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Helvetica Neue" w:cs="Helvetica Neue" w:eastAsia="Helvetica Neue" w:hAnsi="Helvetica Neue"/>
          <w:b w:val="1"/>
          <w:color w:val="666a73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a73"/>
          <w:sz w:val="23"/>
          <w:szCs w:val="23"/>
          <w:rtl w:val="0"/>
        </w:rPr>
        <w:t xml:space="preserve">Training Room Annex,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Helvetica Neue" w:cs="Helvetica Neue" w:eastAsia="Helvetica Neue" w:hAnsi="Helvetica Neue"/>
          <w:b w:val="1"/>
          <w:color w:val="666a73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a73"/>
          <w:sz w:val="23"/>
          <w:szCs w:val="23"/>
          <w:rtl w:val="0"/>
        </w:rPr>
        <w:t xml:space="preserve">Tulsa Technology Center Lemly Campus,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Helvetica Neue" w:cs="Helvetica Neue" w:eastAsia="Helvetica Neue" w:hAnsi="Helvetica Neue"/>
          <w:b w:val="1"/>
          <w:color w:val="666a73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a73"/>
          <w:sz w:val="23"/>
          <w:szCs w:val="23"/>
          <w:rtl w:val="0"/>
        </w:rPr>
        <w:t xml:space="preserve">7906 East 33rd Street, Tulsa, Oklahoma</w:t>
      </w:r>
    </w:p>
    <w:p w:rsidR="00000000" w:rsidDel="00000000" w:rsidP="00000000" w:rsidRDefault="00000000" w:rsidRPr="00000000" w14:paraId="00000007">
      <w:pPr>
        <w:spacing w:after="0" w:lineRule="auto"/>
        <w:rPr>
          <w:rFonts w:ascii="Helvetica Neue" w:cs="Helvetica Neue" w:eastAsia="Helvetica Neue" w:hAnsi="Helvetica Neue"/>
          <w:color w:val="666a7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Helvetica Neue" w:cs="Helvetica Neue" w:eastAsia="Helvetica Neue" w:hAnsi="Helvetica Neue"/>
          <w:color w:val="666a7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Helvetica Neue" w:cs="Helvetica Neue" w:eastAsia="Helvetica Neue" w:hAnsi="Helvetica Neue"/>
          <w:color w:val="666a7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Helvetica Neue" w:cs="Helvetica Neue" w:eastAsia="Helvetica Neue" w:hAnsi="Helvetica Neue"/>
          <w:color w:val="666a73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35"/>
        <w:gridCol w:w="3330"/>
        <w:gridCol w:w="4585"/>
        <w:tblGridChange w:id="0">
          <w:tblGrid>
            <w:gridCol w:w="1435"/>
            <w:gridCol w:w="3330"/>
            <w:gridCol w:w="4585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10:00 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Welcome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Jim Eldridge, Ada Jobs Foundation</w:t>
            </w:r>
          </w:p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10:05 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Introductions and Updates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Everyone</w:t>
            </w:r>
          </w:p>
          <w:p w:rsidR="00000000" w:rsidDel="00000000" w:rsidP="00000000" w:rsidRDefault="00000000" w:rsidRPr="00000000" w14:paraId="00000012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10:20 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Tulsa Remote Program Presentation</w:t>
            </w:r>
          </w:p>
          <w:p w:rsidR="00000000" w:rsidDel="00000000" w:rsidP="00000000" w:rsidRDefault="00000000" w:rsidRPr="00000000" w14:paraId="00000015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Aaron Bolzle, Tulsa Remote, George Kaiser Family Foundation</w:t>
            </w:r>
          </w:p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11:00am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Break</w:t>
            </w:r>
          </w:p>
          <w:p w:rsidR="00000000" w:rsidDel="00000000" w:rsidP="00000000" w:rsidRDefault="00000000" w:rsidRPr="00000000" w14:paraId="0000001A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11:15 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lineRule="auto"/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Organization Business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520" w:hanging="360"/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Minutes and Treasurer’s Report</w:t>
            </w:r>
          </w:p>
          <w:p w:rsidR="00000000" w:rsidDel="00000000" w:rsidP="00000000" w:rsidRDefault="00000000" w:rsidRPr="00000000" w14:paraId="0000001F">
            <w:pPr>
              <w:ind w:left="2160" w:firstLine="0"/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240" w:lineRule="auto"/>
              <w:ind w:left="520" w:hanging="360"/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Presentation and Election of Officer Slate for 2020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Rana Steeds</w:t>
            </w:r>
          </w:p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OKBIA Executive Committee </w:t>
            </w:r>
          </w:p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11:50 am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lineRule="auto"/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12:15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Presentation about Predict Point and Experience at the Forge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David Gillman, Predict Point</w:t>
            </w:r>
          </w:p>
          <w:p w:rsidR="00000000" w:rsidDel="00000000" w:rsidP="00000000" w:rsidRDefault="00000000" w:rsidRPr="00000000" w14:paraId="0000002E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1:00 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Tulsa Tech Facility Tour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2:30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1"/>
                <w:szCs w:val="21"/>
                <w:rtl w:val="0"/>
              </w:rPr>
              <w:t xml:space="preserve">Adjourn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Helvetica Neue" w:cs="Helvetica Neue" w:eastAsia="Helvetica Neue" w:hAnsi="Helvetica Neue"/>
                <w:color w:val="40404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Rule="auto"/>
        <w:rPr>
          <w:rFonts w:ascii="Helvetica Neue" w:cs="Helvetica Neue" w:eastAsia="Helvetica Neue" w:hAnsi="Helvetica Neue"/>
          <w:color w:val="40404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lineRule="auto"/>
        <w:rPr>
          <w:rFonts w:ascii="Helvetica Neue" w:cs="Helvetica Neue" w:eastAsia="Helvetica Neue" w:hAnsi="Helvetica Neue"/>
          <w:color w:val="40404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lineRule="auto"/>
        <w:rPr>
          <w:rFonts w:ascii="Helvetica Neue" w:cs="Helvetica Neue" w:eastAsia="Helvetica Neue" w:hAnsi="Helvetica Neue"/>
          <w:color w:val="3b383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lineRule="auto"/>
        <w:rPr>
          <w:rFonts w:ascii="Helvetica Neue" w:cs="Helvetica Neue" w:eastAsia="Helvetica Neue" w:hAnsi="Helvetica Neue"/>
          <w:color w:val="3b383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Helvetica Neue" w:cs="Helvetica Neue" w:eastAsia="Helvetica Neue" w:hAnsi="Helvetica Neue"/>
          <w:b w:val="1"/>
          <w:color w:val="3b3838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lineRule="auto"/>
        <w:rPr>
          <w:rFonts w:ascii="Helvetica Neue" w:cs="Helvetica Neue" w:eastAsia="Helvetica Neue" w:hAnsi="Helvetica Neue"/>
          <w:b w:val="1"/>
          <w:color w:val="3b3838"/>
          <w:sz w:val="21"/>
          <w:szCs w:val="2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b3838"/>
          <w:sz w:val="21"/>
          <w:szCs w:val="21"/>
          <w:u w:val="single"/>
          <w:rtl w:val="0"/>
        </w:rPr>
        <w:t xml:space="preserve">OkBIA Members</w:t>
      </w:r>
    </w:p>
    <w:p w:rsidR="00000000" w:rsidDel="00000000" w:rsidP="00000000" w:rsidRDefault="00000000" w:rsidRPr="00000000" w14:paraId="0000003D">
      <w:pPr>
        <w:spacing w:after="60" w:lineRule="auto"/>
        <w:rPr>
          <w:rFonts w:ascii="Helvetica Neue" w:cs="Helvetica Neue" w:eastAsia="Helvetica Neue" w:hAnsi="Helvetica Neue"/>
          <w:color w:val="3b3838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b3838"/>
          <w:sz w:val="21"/>
          <w:szCs w:val="21"/>
          <w:rtl w:val="0"/>
        </w:rPr>
        <w:t xml:space="preserve">36 Degrees North Co</w:t>
        <w:br w:type="textWrapping"/>
        <w:t xml:space="preserve">Ada Jobs Foundation</w:t>
        <w:br w:type="textWrapping"/>
        <w:t xml:space="preserve">Autry Technology Center</w:t>
        <w:br w:type="textWrapping"/>
        <w:t xml:space="preserve">Caddo Kiowa Technology Center </w:t>
        <w:br w:type="textWrapping"/>
        <w:t xml:space="preserve">Center for Emerging Technology and Entrepreneurial Studies at Cameron University</w:t>
        <w:br w:type="textWrapping"/>
        <w:t xml:space="preserve">Central Oklahoma Business and Job Development Corporation</w:t>
        <w:br w:type="textWrapping"/>
        <w:t xml:space="preserve">Duncan Area Economic Development Foundation</w:t>
        <w:br w:type="textWrapping"/>
        <w:t xml:space="preserve">Francis Tuttle Technology Center</w:t>
        <w:br w:type="textWrapping"/>
        <w:t xml:space="preserve">Gordon Cooper Technology Center</w:t>
        <w:br w:type="textWrapping"/>
        <w:t xml:space="preserve">Great Plains Technology Center</w:t>
        <w:br w:type="textWrapping"/>
        <w:t xml:space="preserve">Green Country Technology Center</w:t>
        <w:br w:type="textWrapping"/>
        <w:t xml:space="preserve">Hemphill LLC</w:t>
        <w:br w:type="textWrapping"/>
        <w:t xml:space="preserve">High Plains Technology Center</w:t>
        <w:br w:type="textWrapping"/>
        <w:t xml:space="preserve">i2E, Inc.</w:t>
        <w:br w:type="textWrapping"/>
        <w:t xml:space="preserve">Kitchen 66</w:t>
        <w:br w:type="textWrapping"/>
        <w:t xml:space="preserve">Meridian Technology Center</w:t>
        <w:br w:type="textWrapping"/>
        <w:t xml:space="preserve">Momentum3, LLC</w:t>
        <w:br w:type="textWrapping"/>
        <w:t xml:space="preserve">Moore Norman Technology Center</w:t>
        <w:br w:type="textWrapping"/>
        <w:t xml:space="preserve">Norman Economic Development Coalition</w:t>
        <w:br w:type="textWrapping"/>
        <w:t xml:space="preserve">Northeast Technology Center</w:t>
        <w:br w:type="textWrapping"/>
        <w:t xml:space="preserve">OCAST</w:t>
        <w:br w:type="textWrapping"/>
        <w:t xml:space="preserve">Oklahoma Department of Commerce</w:t>
        <w:br w:type="textWrapping"/>
        <w:t xml:space="preserve">Oklahoma Dept. of Career and Technology Education</w:t>
        <w:br w:type="textWrapping"/>
        <w:t xml:space="preserve">Oklahoma City Chamber</w:t>
        <w:br w:type="textWrapping"/>
        <w:t xml:space="preserve">OSU Riata Center for Entrepreneurship</w:t>
        <w:br w:type="textWrapping"/>
        <w:t xml:space="preserve">Pioneer Technology Center</w:t>
        <w:br w:type="textWrapping"/>
        <w:t xml:space="preserve">RCIDA</w:t>
        <w:br w:type="textWrapping"/>
        <w:t xml:space="preserve">Project 3810, LLC</w:t>
        <w:br w:type="textWrapping"/>
        <w:t xml:space="preserve">Sand Springs Chamber of Commerce</w:t>
        <w:br w:type="textWrapping"/>
        <w:t xml:space="preserve">SCORE</w:t>
        <w:br w:type="textWrapping"/>
        <w:t xml:space="preserve">Tonkawa Business Incubator, LLC</w:t>
        <w:br w:type="textWrapping"/>
        <w:t xml:space="preserve">Tri County Technology Center</w:t>
        <w:br w:type="textWrapping"/>
        <w:t xml:space="preserve">Tulsa Metro Chamber</w:t>
        <w:br w:type="textWrapping"/>
        <w:t xml:space="preserve">UCO - The Catbird Seat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Helvetica Neue" w:cs="Helvetica Neue" w:eastAsia="Helvetica Neue" w:hAnsi="Helvetica Neue"/>
          <w:color w:val="3b383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Helvetica Neue" w:cs="Helvetica Neue" w:eastAsia="Helvetica Neue" w:hAnsi="Helvetica Neue"/>
          <w:b w:val="1"/>
          <w:color w:val="3b3838"/>
          <w:sz w:val="21"/>
          <w:szCs w:val="2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b3838"/>
          <w:sz w:val="21"/>
          <w:szCs w:val="21"/>
          <w:u w:val="single"/>
          <w:rtl w:val="0"/>
        </w:rPr>
        <w:t xml:space="preserve">2019 Officers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" w:cs="Helvetica Neue" w:eastAsia="Helvetica Neue" w:hAnsi="Helvetica Neue"/>
          <w:color w:val="3b3838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b3838"/>
          <w:sz w:val="21"/>
          <w:szCs w:val="21"/>
          <w:rtl w:val="0"/>
        </w:rPr>
        <w:t xml:space="preserve">President</w:t>
        <w:tab/>
        <w:tab/>
        <w:t xml:space="preserve">Jim Eldridge, Ada Jobs Foundation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" w:cs="Helvetica Neue" w:eastAsia="Helvetica Neue" w:hAnsi="Helvetica Neue"/>
          <w:color w:val="3b3838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b3838"/>
          <w:sz w:val="21"/>
          <w:szCs w:val="21"/>
          <w:rtl w:val="0"/>
        </w:rPr>
        <w:t xml:space="preserve">Vice President</w:t>
        <w:tab/>
        <w:tab/>
        <w:t xml:space="preserve">Maureen Hammond, Norman Economic Development Coalition</w:t>
      </w:r>
    </w:p>
    <w:p w:rsidR="00000000" w:rsidDel="00000000" w:rsidP="00000000" w:rsidRDefault="00000000" w:rsidRPr="00000000" w14:paraId="00000042">
      <w:pPr>
        <w:spacing w:after="0" w:lineRule="auto"/>
        <w:rPr>
          <w:rFonts w:ascii="Helvetica Neue" w:cs="Helvetica Neue" w:eastAsia="Helvetica Neue" w:hAnsi="Helvetica Neue"/>
          <w:i w:val="1"/>
          <w:color w:val="3b3838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b3838"/>
          <w:sz w:val="21"/>
          <w:szCs w:val="21"/>
          <w:rtl w:val="0"/>
        </w:rPr>
        <w:t xml:space="preserve">VP Marketing</w:t>
        <w:tab/>
        <w:tab/>
        <w:t xml:space="preserve">Jennifer McGrail, Francis Tuttle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Helvetica Neue" w:cs="Helvetica Neue" w:eastAsia="Helvetica Neue" w:hAnsi="Helvetica Neue"/>
          <w:color w:val="3b3838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b3838"/>
          <w:sz w:val="21"/>
          <w:szCs w:val="21"/>
          <w:rtl w:val="0"/>
        </w:rPr>
        <w:t xml:space="preserve">Treasurer</w:t>
        <w:tab/>
        <w:tab/>
        <w:t xml:space="preserve">Rana Steeds, Oklahoma Department of Commerce</w:t>
        <w:tab/>
      </w:r>
    </w:p>
    <w:sectPr>
      <w:pgSz w:h="15840" w:w="12240"/>
      <w:pgMar w:bottom="1350" w:top="993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F514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qS+pqA+pqsq2Q2kUd/Hg1xiSig==">AMUW2mWRQHjFOrivJ+f6mIDinqBzpAx6Hp+O+tt8k1QkeW3Ytq/kmyJwlAnNksOjWVNzeN80Ag7/ZsPyNViqsRQL/xB/DogtCnn6v3ofWwD8NPhiHd3RmnY=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2019-05-10T20:11:00Z</dcterms:created>
</cp:coreProperties>
</file>